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7C" w:rsidRPr="00624D43" w:rsidRDefault="00A85B7C" w:rsidP="00A85B7C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 w:rsidRPr="00624D43">
        <w:rPr>
          <w:rFonts w:ascii="Times New Roman" w:eastAsia="Times New Roman" w:hAnsi="Times New Roman"/>
          <w:szCs w:val="24"/>
        </w:rPr>
        <w:t xml:space="preserve">Муниципального бюджетного дошкольного образовательного учреждения  </w:t>
      </w:r>
    </w:p>
    <w:p w:rsidR="00A85B7C" w:rsidRPr="00624D43" w:rsidRDefault="00A85B7C" w:rsidP="00A85B7C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 w:rsidRPr="00624D43">
        <w:rPr>
          <w:rFonts w:ascii="Times New Roman" w:eastAsia="Times New Roman" w:hAnsi="Times New Roman"/>
          <w:szCs w:val="24"/>
        </w:rPr>
        <w:t xml:space="preserve">детский сад № 12 «Сказка» п. Орловского </w:t>
      </w:r>
    </w:p>
    <w:p w:rsidR="00A85B7C" w:rsidRPr="00624D43" w:rsidRDefault="00A85B7C" w:rsidP="00A85B7C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 w:rsidRPr="00624D43">
        <w:rPr>
          <w:rFonts w:ascii="Times New Roman" w:eastAsia="Times New Roman" w:hAnsi="Times New Roman"/>
          <w:szCs w:val="24"/>
        </w:rPr>
        <w:t>(МБДОУ детский сад № 12 «Сказка»)</w:t>
      </w:r>
    </w:p>
    <w:p w:rsidR="00A85B7C" w:rsidRPr="00624D43" w:rsidRDefault="00A85B7C" w:rsidP="00A85B7C">
      <w:pPr>
        <w:spacing w:after="0" w:line="240" w:lineRule="auto"/>
        <w:jc w:val="center"/>
        <w:rPr>
          <w:rFonts w:ascii="Times New Roman" w:hAnsi="Times New Roman"/>
          <w:spacing w:val="-57"/>
          <w:szCs w:val="24"/>
        </w:rPr>
      </w:pPr>
      <w:r w:rsidRPr="00624D43">
        <w:rPr>
          <w:rFonts w:ascii="Times New Roman" w:hAnsi="Times New Roman"/>
          <w:szCs w:val="24"/>
        </w:rPr>
        <w:t>347513, Ростовская область, Орловский район, поселок Орловский, ул.Рябиновая, д. 9</w:t>
      </w:r>
      <w:r w:rsidRPr="00624D43">
        <w:rPr>
          <w:rFonts w:ascii="Times New Roman" w:hAnsi="Times New Roman"/>
          <w:spacing w:val="-57"/>
          <w:szCs w:val="24"/>
        </w:rPr>
        <w:t xml:space="preserve"> </w:t>
      </w:r>
    </w:p>
    <w:p w:rsidR="00A85B7C" w:rsidRPr="00624D43" w:rsidRDefault="0052201D" w:rsidP="00A85B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hyperlink r:id="rId7" w:history="1">
        <w:r w:rsidR="00A85B7C" w:rsidRPr="00624D43">
          <w:rPr>
            <w:rStyle w:val="ab"/>
            <w:rFonts w:ascii="Times New Roman" w:eastAsia="Times New Roman" w:hAnsi="Times New Roman"/>
            <w:szCs w:val="24"/>
          </w:rPr>
          <w:t>mdou12skazka@orlovsky.donpac.ru</w:t>
        </w:r>
      </w:hyperlink>
    </w:p>
    <w:p w:rsidR="00A85B7C" w:rsidRPr="00624D43" w:rsidRDefault="0052201D" w:rsidP="00A85B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25pt;margin-top:9.7pt;width:494.6pt;height:0;z-index:251658240" o:connectortype="straight"/>
        </w:pict>
      </w:r>
    </w:p>
    <w:tbl>
      <w:tblPr>
        <w:tblStyle w:val="ac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5811"/>
      </w:tblGrid>
      <w:tr w:rsidR="00A85B7C" w:rsidRPr="00D06315" w:rsidTr="00A858D4">
        <w:trPr>
          <w:trHeight w:val="2162"/>
        </w:trPr>
        <w:tc>
          <w:tcPr>
            <w:tcW w:w="3970" w:type="dxa"/>
          </w:tcPr>
          <w:p w:rsidR="00A85B7C" w:rsidRDefault="00A85B7C" w:rsidP="00A858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B7C" w:rsidRPr="00624D43" w:rsidRDefault="00A85B7C" w:rsidP="00A858D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4D43">
              <w:rPr>
                <w:rFonts w:ascii="Times New Roman" w:hAnsi="Times New Roman" w:cs="Times New Roman"/>
                <w:b/>
                <w:sz w:val="24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А:</w:t>
            </w:r>
          </w:p>
          <w:p w:rsidR="00A85B7C" w:rsidRPr="00624D43" w:rsidRDefault="00A85B7C" w:rsidP="00A858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заседании </w:t>
            </w: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A85B7C" w:rsidRPr="00624D43" w:rsidRDefault="00A85B7C" w:rsidP="00A858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МБДОУ детский сад № 12 «Сказка»</w:t>
            </w:r>
          </w:p>
          <w:p w:rsidR="00A85B7C" w:rsidRPr="005D2A84" w:rsidRDefault="00A85B7C" w:rsidP="0023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протокол № 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от 26.08.202</w:t>
            </w:r>
            <w:r w:rsidR="00235CB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811" w:type="dxa"/>
          </w:tcPr>
          <w:p w:rsidR="00A85B7C" w:rsidRDefault="00A85B7C" w:rsidP="00A858D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B7C" w:rsidRPr="00624D43" w:rsidRDefault="00A85B7C" w:rsidP="00A858D4">
            <w:pPr>
              <w:ind w:left="-3295" w:firstLine="3295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4D43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УТВЕРЖДЕНО</w:t>
            </w:r>
          </w:p>
          <w:p w:rsidR="00A85B7C" w:rsidRPr="00624D43" w:rsidRDefault="00A85B7C" w:rsidP="00A858D4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</w:t>
            </w:r>
          </w:p>
          <w:p w:rsidR="00A85B7C" w:rsidRPr="00624D43" w:rsidRDefault="00A85B7C" w:rsidP="00A858D4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МБДОУ детский сад № 12 «Сказка»</w:t>
            </w:r>
          </w:p>
          <w:p w:rsidR="00A85B7C" w:rsidRPr="00624D43" w:rsidRDefault="00A85B7C" w:rsidP="00A858D4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____________Т.И.Набокина</w:t>
            </w:r>
          </w:p>
          <w:p w:rsidR="00A85B7C" w:rsidRPr="005D2A84" w:rsidRDefault="00A85B7C" w:rsidP="00235C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4D43">
              <w:rPr>
                <w:rFonts w:ascii="Times New Roman" w:hAnsi="Times New Roman" w:cs="Times New Roman"/>
                <w:sz w:val="24"/>
                <w:szCs w:val="28"/>
              </w:rPr>
              <w:t>Приказ №146 от 26.08.202</w:t>
            </w:r>
            <w:r w:rsidR="00235CB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A85B7C" w:rsidRDefault="00A85B7C" w:rsidP="00A85B7C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A85B7C" w:rsidRDefault="00A85B7C" w:rsidP="00A85B7C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A85B7C" w:rsidRDefault="00A85B7C" w:rsidP="00A85B7C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Рабочая программа</w:t>
      </w:r>
    </w:p>
    <w:p w:rsidR="00A85B7C" w:rsidRDefault="00A85B7C" w:rsidP="00A85B7C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по дополнительному образованию</w:t>
      </w:r>
    </w:p>
    <w:p w:rsidR="00A85B7C" w:rsidRPr="005507B4" w:rsidRDefault="00A85B7C" w:rsidP="00A85B7C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32"/>
        </w:rPr>
      </w:pPr>
      <w:r w:rsidRPr="005507B4">
        <w:rPr>
          <w:rFonts w:ascii="Times New Roman" w:hAnsi="Times New Roman"/>
          <w:b/>
          <w:sz w:val="40"/>
          <w:szCs w:val="32"/>
        </w:rPr>
        <w:t>«</w:t>
      </w:r>
      <w:r>
        <w:rPr>
          <w:rFonts w:ascii="Times New Roman" w:hAnsi="Times New Roman"/>
          <w:b/>
          <w:sz w:val="40"/>
          <w:szCs w:val="32"/>
        </w:rPr>
        <w:t>Занимательные занятия</w:t>
      </w:r>
      <w:r w:rsidRPr="005507B4">
        <w:rPr>
          <w:rFonts w:ascii="Times New Roman" w:hAnsi="Times New Roman"/>
          <w:b/>
          <w:sz w:val="40"/>
          <w:szCs w:val="32"/>
        </w:rPr>
        <w:t>»</w:t>
      </w:r>
    </w:p>
    <w:p w:rsidR="007A3537" w:rsidRPr="00A85B7C" w:rsidRDefault="00A85B7C" w:rsidP="00A85B7C">
      <w:pPr>
        <w:pStyle w:val="aa"/>
        <w:shd w:val="clear" w:color="auto" w:fill="FFFFFF"/>
        <w:tabs>
          <w:tab w:val="left" w:pos="1635"/>
          <w:tab w:val="center" w:pos="5587"/>
        </w:tabs>
        <w:spacing w:before="0" w:beforeAutospacing="0" w:after="0" w:afterAutospacing="0" w:line="360" w:lineRule="atLeast"/>
        <w:ind w:firstLine="709"/>
        <w:rPr>
          <w:b/>
          <w:color w:val="111111"/>
          <w:sz w:val="36"/>
          <w:szCs w:val="36"/>
          <w:bdr w:val="none" w:sz="0" w:space="0" w:color="auto" w:frame="1"/>
        </w:rPr>
      </w:pPr>
      <w:r>
        <w:rPr>
          <w:b/>
          <w:color w:val="111111"/>
          <w:sz w:val="40"/>
          <w:szCs w:val="36"/>
          <w:bdr w:val="none" w:sz="0" w:space="0" w:color="auto" w:frame="1"/>
        </w:rPr>
        <w:t xml:space="preserve">     </w:t>
      </w:r>
      <w:r w:rsidR="007A3537" w:rsidRPr="00A85B7C">
        <w:rPr>
          <w:b/>
          <w:color w:val="111111"/>
          <w:sz w:val="40"/>
          <w:szCs w:val="36"/>
          <w:bdr w:val="none" w:sz="0" w:space="0" w:color="auto" w:frame="1"/>
        </w:rPr>
        <w:t>социально-гуманитарной направленности</w:t>
      </w:r>
    </w:p>
    <w:p w:rsidR="00A85B7C" w:rsidRPr="00624D43" w:rsidRDefault="00A85B7C" w:rsidP="00A85B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24D43">
        <w:rPr>
          <w:rFonts w:ascii="Times New Roman" w:hAnsi="Times New Roman"/>
          <w:sz w:val="24"/>
          <w:szCs w:val="28"/>
        </w:rPr>
        <w:t xml:space="preserve">для детей </w:t>
      </w:r>
      <w:r>
        <w:rPr>
          <w:rFonts w:ascii="Times New Roman" w:hAnsi="Times New Roman"/>
          <w:sz w:val="24"/>
          <w:szCs w:val="28"/>
        </w:rPr>
        <w:t xml:space="preserve">подготовительной к школе </w:t>
      </w:r>
      <w:r w:rsidRPr="00624D43">
        <w:rPr>
          <w:rFonts w:ascii="Times New Roman" w:hAnsi="Times New Roman"/>
          <w:sz w:val="24"/>
          <w:szCs w:val="28"/>
        </w:rPr>
        <w:t>группы</w:t>
      </w:r>
    </w:p>
    <w:p w:rsidR="00A85B7C" w:rsidRPr="00624D43" w:rsidRDefault="00A85B7C" w:rsidP="00A85B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24D43">
        <w:rPr>
          <w:rFonts w:ascii="Times New Roman" w:hAnsi="Times New Roman"/>
          <w:sz w:val="24"/>
          <w:szCs w:val="28"/>
        </w:rPr>
        <w:t>срок реализации программы один год</w:t>
      </w:r>
    </w:p>
    <w:p w:rsidR="00A85B7C" w:rsidRPr="00624D43" w:rsidRDefault="00A85B7C" w:rsidP="00A85B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24D43">
        <w:rPr>
          <w:rFonts w:ascii="Times New Roman" w:hAnsi="Times New Roman"/>
          <w:sz w:val="24"/>
          <w:szCs w:val="28"/>
        </w:rPr>
        <w:t>202</w:t>
      </w:r>
      <w:r w:rsidR="00235CBB">
        <w:rPr>
          <w:rFonts w:ascii="Times New Roman" w:hAnsi="Times New Roman"/>
          <w:sz w:val="24"/>
          <w:szCs w:val="28"/>
        </w:rPr>
        <w:t>5</w:t>
      </w:r>
      <w:r w:rsidRPr="00624D43">
        <w:rPr>
          <w:rFonts w:ascii="Times New Roman" w:hAnsi="Times New Roman"/>
          <w:sz w:val="24"/>
          <w:szCs w:val="28"/>
        </w:rPr>
        <w:t>-202</w:t>
      </w:r>
      <w:r w:rsidR="00235CBB">
        <w:rPr>
          <w:rFonts w:ascii="Times New Roman" w:hAnsi="Times New Roman"/>
          <w:sz w:val="24"/>
          <w:szCs w:val="28"/>
        </w:rPr>
        <w:t>6</w:t>
      </w:r>
      <w:r w:rsidRPr="00624D43">
        <w:rPr>
          <w:rFonts w:ascii="Times New Roman" w:hAnsi="Times New Roman"/>
          <w:sz w:val="24"/>
          <w:szCs w:val="28"/>
        </w:rPr>
        <w:t xml:space="preserve"> учебный год</w:t>
      </w:r>
    </w:p>
    <w:p w:rsidR="007A3537" w:rsidRDefault="007A3537" w:rsidP="007A35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A0C90" w:rsidRDefault="007A3537" w:rsidP="009A0C9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A85B7C" w:rsidRDefault="009A0C90" w:rsidP="00A85B7C">
      <w:pPr>
        <w:spacing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ab/>
      </w:r>
      <w:bookmarkStart w:id="0" w:name="_GoBack"/>
      <w:bookmarkEnd w:id="0"/>
      <w:r w:rsidR="00A85B7C" w:rsidRPr="00322653">
        <w:rPr>
          <w:rStyle w:val="c5"/>
          <w:rFonts w:ascii="Times New Roman" w:hAnsi="Times New Roman"/>
          <w:color w:val="000000"/>
          <w:sz w:val="24"/>
        </w:rPr>
        <w:t xml:space="preserve">Руководитель: </w:t>
      </w:r>
      <w:r w:rsidR="00A85B7C" w:rsidRPr="00322653">
        <w:rPr>
          <w:rFonts w:ascii="Times New Roman" w:hAnsi="Times New Roman"/>
          <w:color w:val="000000"/>
          <w:sz w:val="24"/>
        </w:rPr>
        <w:t>педагог дополнительного образования</w:t>
      </w:r>
    </w:p>
    <w:p w:rsidR="00A85B7C" w:rsidRPr="00322653" w:rsidRDefault="006442F7" w:rsidP="00A85B7C">
      <w:pPr>
        <w:spacing w:after="0"/>
        <w:jc w:val="right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4"/>
        </w:rPr>
        <w:t>Цесенко Оксана Владимировна</w:t>
      </w:r>
    </w:p>
    <w:p w:rsidR="007A3537" w:rsidRDefault="007A3537" w:rsidP="00A85B7C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974342" w:rsidRDefault="00974342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A85B7C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  <w:t>п.Орловский</w:t>
      </w:r>
      <w:r w:rsidR="00A85B7C"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  <w:t>,</w:t>
      </w: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  <w:t xml:space="preserve"> 202</w:t>
      </w:r>
      <w:r w:rsidR="00235CBB"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  <w:t>г</w:t>
      </w:r>
    </w:p>
    <w:p w:rsidR="007A3537" w:rsidRDefault="007A3537" w:rsidP="007A3537">
      <w:pPr>
        <w:tabs>
          <w:tab w:val="left" w:pos="6090"/>
          <w:tab w:val="right" w:pos="935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32"/>
          <w:bdr w:val="none" w:sz="0" w:space="0" w:color="auto" w:frame="1"/>
          <w:lang w:eastAsia="ru-RU"/>
        </w:rPr>
      </w:pPr>
    </w:p>
    <w:p w:rsidR="00C97047" w:rsidRPr="00C97047" w:rsidRDefault="00C97047" w:rsidP="00E76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Содержание программы</w:t>
      </w:r>
    </w:p>
    <w:p w:rsidR="00C97047" w:rsidRPr="00974342" w:rsidRDefault="00974342" w:rsidP="00974342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7047" w:rsidRPr="00974342">
        <w:rPr>
          <w:rFonts w:ascii="Times New Roman" w:hAnsi="Times New Roman" w:cs="Times New Roman"/>
          <w:bCs/>
          <w:sz w:val="28"/>
          <w:szCs w:val="28"/>
        </w:rPr>
        <w:t>Целевой раздел</w:t>
      </w:r>
    </w:p>
    <w:p w:rsidR="00C97047" w:rsidRPr="00C97047" w:rsidRDefault="00C97047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   </w:t>
      </w:r>
      <w:r w:rsidR="00974342">
        <w:rPr>
          <w:rFonts w:ascii="Times New Roman" w:hAnsi="Times New Roman" w:cs="Times New Roman"/>
          <w:sz w:val="28"/>
          <w:szCs w:val="28"/>
        </w:rPr>
        <w:t xml:space="preserve"> </w:t>
      </w:r>
      <w:r w:rsidRPr="00C97047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C97047" w:rsidRPr="00C97047" w:rsidRDefault="00C97047" w:rsidP="00974342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    </w:t>
      </w:r>
      <w:r w:rsidR="00974342">
        <w:rPr>
          <w:rFonts w:ascii="Times New Roman" w:hAnsi="Times New Roman" w:cs="Times New Roman"/>
          <w:sz w:val="28"/>
          <w:szCs w:val="28"/>
        </w:rPr>
        <w:t xml:space="preserve">    </w:t>
      </w:r>
      <w:r w:rsidRPr="00C97047">
        <w:rPr>
          <w:rFonts w:ascii="Times New Roman" w:hAnsi="Times New Roman" w:cs="Times New Roman"/>
          <w:sz w:val="28"/>
          <w:szCs w:val="28"/>
        </w:rPr>
        <w:t xml:space="preserve"> 1.1 Цели и задачи реализации программы</w:t>
      </w:r>
    </w:p>
    <w:p w:rsidR="00C97047" w:rsidRPr="00C97047" w:rsidRDefault="00C97047" w:rsidP="00974342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  </w:t>
      </w:r>
      <w:r w:rsidR="00974342">
        <w:rPr>
          <w:rFonts w:ascii="Times New Roman" w:hAnsi="Times New Roman" w:cs="Times New Roman"/>
          <w:sz w:val="28"/>
          <w:szCs w:val="28"/>
        </w:rPr>
        <w:t xml:space="preserve"> </w:t>
      </w:r>
      <w:r w:rsidRPr="00C97047">
        <w:rPr>
          <w:rFonts w:ascii="Times New Roman" w:hAnsi="Times New Roman" w:cs="Times New Roman"/>
          <w:sz w:val="28"/>
          <w:szCs w:val="28"/>
        </w:rPr>
        <w:t xml:space="preserve"> </w:t>
      </w:r>
      <w:r w:rsidR="00974342">
        <w:rPr>
          <w:rFonts w:ascii="Times New Roman" w:hAnsi="Times New Roman" w:cs="Times New Roman"/>
          <w:sz w:val="28"/>
          <w:szCs w:val="28"/>
        </w:rPr>
        <w:t xml:space="preserve">    </w:t>
      </w:r>
      <w:r w:rsidRPr="00C97047">
        <w:rPr>
          <w:rFonts w:ascii="Times New Roman" w:hAnsi="Times New Roman" w:cs="Times New Roman"/>
          <w:sz w:val="28"/>
          <w:szCs w:val="28"/>
        </w:rPr>
        <w:t xml:space="preserve"> 1.2 Принципы и подходы к реализации программы</w:t>
      </w:r>
    </w:p>
    <w:p w:rsidR="00C97047" w:rsidRPr="00C97047" w:rsidRDefault="00C97047" w:rsidP="00974342">
      <w:pPr>
        <w:spacing w:after="0" w:line="24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9704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7434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97047">
        <w:rPr>
          <w:rFonts w:ascii="Times New Roman" w:hAnsi="Times New Roman" w:cs="Times New Roman"/>
          <w:bCs/>
          <w:sz w:val="28"/>
          <w:szCs w:val="28"/>
        </w:rPr>
        <w:t xml:space="preserve"> 1.3 Характеристика особенностей развития детей дошкольного возраста</w:t>
      </w:r>
      <w:r w:rsidRPr="00C970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7047" w:rsidRPr="00C97047" w:rsidRDefault="00C97047" w:rsidP="00E764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  </w:t>
      </w:r>
      <w:r w:rsidR="00974342">
        <w:rPr>
          <w:rFonts w:ascii="Times New Roman" w:hAnsi="Times New Roman" w:cs="Times New Roman"/>
          <w:sz w:val="28"/>
          <w:szCs w:val="28"/>
        </w:rPr>
        <w:t xml:space="preserve">  </w:t>
      </w:r>
      <w:r w:rsidRPr="00C97047">
        <w:rPr>
          <w:rFonts w:ascii="Times New Roman" w:hAnsi="Times New Roman" w:cs="Times New Roman"/>
          <w:sz w:val="28"/>
          <w:szCs w:val="28"/>
        </w:rPr>
        <w:t>2. Планируемые результаты как ориентиры освоения воспитанниками</w:t>
      </w:r>
      <w:r w:rsidR="00974342">
        <w:rPr>
          <w:rFonts w:ascii="Times New Roman" w:hAnsi="Times New Roman" w:cs="Times New Roman"/>
          <w:sz w:val="28"/>
          <w:szCs w:val="28"/>
        </w:rPr>
        <w:t xml:space="preserve"> </w:t>
      </w:r>
      <w:r w:rsidRPr="00C97047">
        <w:rPr>
          <w:rFonts w:ascii="Times New Roman" w:hAnsi="Times New Roman" w:cs="Times New Roman"/>
          <w:sz w:val="28"/>
          <w:szCs w:val="28"/>
        </w:rPr>
        <w:t>Программы.</w:t>
      </w:r>
    </w:p>
    <w:p w:rsidR="00C97047" w:rsidRPr="00C97047" w:rsidRDefault="00C97047" w:rsidP="00E764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47">
        <w:rPr>
          <w:rFonts w:ascii="Times New Roman" w:hAnsi="Times New Roman" w:cs="Times New Roman"/>
          <w:bCs/>
          <w:sz w:val="28"/>
          <w:szCs w:val="28"/>
        </w:rPr>
        <w:t>II  Содержательный раздел</w:t>
      </w:r>
    </w:p>
    <w:p w:rsidR="00C97047" w:rsidRPr="00C97047" w:rsidRDefault="00C97047" w:rsidP="00E7647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Образовательная деятельность в соответствии с образовательными областями с учетом используемых в ДОУ программ и методических пособий, обеспечивающих реализацию данных программы.</w:t>
      </w:r>
    </w:p>
    <w:p w:rsidR="00C97047" w:rsidRPr="00C97047" w:rsidRDefault="00C97047" w:rsidP="00E7647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C97047" w:rsidRPr="00974342" w:rsidRDefault="00C97047" w:rsidP="00E7647B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74342">
        <w:rPr>
          <w:rFonts w:ascii="Times New Roman" w:hAnsi="Times New Roman" w:cs="Times New Roman"/>
          <w:bCs/>
          <w:sz w:val="28"/>
          <w:szCs w:val="28"/>
        </w:rPr>
        <w:t>III Организационный раздел</w:t>
      </w:r>
    </w:p>
    <w:p w:rsidR="00C97047" w:rsidRPr="00C97047" w:rsidRDefault="00C97047" w:rsidP="00E764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программы, обеспеченность методическими материалами и средствами обучения и воспитания. Использование ИКТ.</w:t>
      </w:r>
    </w:p>
    <w:p w:rsidR="00C97047" w:rsidRPr="00C97047" w:rsidRDefault="00C97047" w:rsidP="00E764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Учебный план на 202</w:t>
      </w:r>
      <w:r w:rsidR="00235CBB">
        <w:rPr>
          <w:rFonts w:ascii="Times New Roman" w:hAnsi="Times New Roman" w:cs="Times New Roman"/>
          <w:sz w:val="28"/>
          <w:szCs w:val="28"/>
        </w:rPr>
        <w:t>5</w:t>
      </w:r>
      <w:r w:rsidRPr="00C97047">
        <w:rPr>
          <w:rFonts w:ascii="Times New Roman" w:hAnsi="Times New Roman" w:cs="Times New Roman"/>
          <w:sz w:val="28"/>
          <w:szCs w:val="28"/>
        </w:rPr>
        <w:t>-202</w:t>
      </w:r>
      <w:r w:rsidR="00235CBB">
        <w:rPr>
          <w:rFonts w:ascii="Times New Roman" w:hAnsi="Times New Roman" w:cs="Times New Roman"/>
          <w:sz w:val="28"/>
          <w:szCs w:val="28"/>
        </w:rPr>
        <w:t>6</w:t>
      </w:r>
      <w:r w:rsidRPr="00C9704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97047" w:rsidRPr="00C97047" w:rsidRDefault="00C97047" w:rsidP="00E764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Литература</w:t>
      </w:r>
    </w:p>
    <w:p w:rsidR="00974342" w:rsidRDefault="00974342" w:rsidP="00E764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Дошкольное образование приобретает все большую социальную значимость. Родители начинают понимать, что дошкольный возраст – это важный период, который будет влиять на последующее становление детской личности. Полноценное образование дошкольников можно получить, прежде всего, в детском саду, где проводится всесторонняя творческая работа по детскому развитию. По мере того как возрастает запрос на дошкольное образование, становятся актуальными вопросы его организации. На первый план выдвигается образовательная политика. В этой сфере важно расставить приоритеты.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Современные требования определяют новое представление о содержании и организации модели образовательного процесса, ориентированного на личность воспитанника.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Новая модель предполагает составление рабочих программ педагогов по каждой возрастной группе с учетом их развития.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Структура и содержание рабочей программы должны учитывать принцип интеграции образовательных областей, практико-ориентированное взаимодействие всех участников процесса и мотивации ребенка.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Итоговые результаты освоения детьми основной общеобразовательной программы должны раскрывать интегративные качества ребенка, которые он может приобрести в результате освоения программы в каждой возрастной группе, до подготовительной.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Пояснительная записка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Для современной образовательной системы проблема умственного воспитания детей дошкольного возраста чрезвычайно важна. По прогнозам ученых, третье тысячелетие будет ознаменовано информационной революцией: образованные люди станут </w:t>
      </w:r>
      <w:r w:rsidRPr="00C97047">
        <w:rPr>
          <w:rFonts w:ascii="Times New Roman" w:hAnsi="Times New Roman" w:cs="Times New Roman"/>
          <w:sz w:val="28"/>
          <w:szCs w:val="28"/>
        </w:rPr>
        <w:lastRenderedPageBreak/>
        <w:t>цениться как истинное национальное богатство. Необходимость компетентно ориентироваться в возрастающем объеме знаний предъявляет высокие требования к умственному воспитанию подрастающего поколения. Подготовка дошкольника к обучению в школе уже немыслима без специальных занятий по развитию интеллектуально-творческих способностей. На первый план выдвигается задача формирования способности к активной умственной деятельности.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основе программы Л. Е. Журовой  «Подготовка к обучению грамоте детей </w:t>
      </w:r>
      <w:r w:rsidR="00235CBB">
        <w:rPr>
          <w:rFonts w:ascii="Times New Roman" w:hAnsi="Times New Roman" w:cs="Times New Roman"/>
          <w:sz w:val="28"/>
          <w:szCs w:val="28"/>
        </w:rPr>
        <w:t>6</w:t>
      </w:r>
      <w:r w:rsidRPr="00C97047">
        <w:rPr>
          <w:rFonts w:ascii="Times New Roman" w:hAnsi="Times New Roman" w:cs="Times New Roman"/>
          <w:sz w:val="28"/>
          <w:szCs w:val="28"/>
        </w:rPr>
        <w:t>-7 лет»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Новизна программы</w:t>
      </w:r>
      <w:r w:rsidRPr="00C97047">
        <w:rPr>
          <w:rFonts w:ascii="Times New Roman" w:hAnsi="Times New Roman" w:cs="Times New Roman"/>
          <w:sz w:val="32"/>
          <w:szCs w:val="28"/>
        </w:rPr>
        <w:t> </w:t>
      </w:r>
      <w:r w:rsidRPr="00C97047">
        <w:rPr>
          <w:rFonts w:ascii="Times New Roman" w:hAnsi="Times New Roman" w:cs="Times New Roman"/>
          <w:sz w:val="28"/>
          <w:szCs w:val="28"/>
        </w:rPr>
        <w:t>заключается в комплексном содержании занятий. Содержание материала подчиняется общедоступности, учитывает особенности психологии и физиологии современного дошкольника.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Основная идея работы</w:t>
      </w:r>
      <w:r w:rsidRPr="00C97047">
        <w:rPr>
          <w:rFonts w:ascii="Times New Roman" w:hAnsi="Times New Roman" w:cs="Times New Roman"/>
          <w:sz w:val="32"/>
          <w:szCs w:val="28"/>
        </w:rPr>
        <w:t> </w:t>
      </w:r>
      <w:r w:rsidRPr="00C97047">
        <w:rPr>
          <w:rFonts w:ascii="Times New Roman" w:hAnsi="Times New Roman" w:cs="Times New Roman"/>
          <w:sz w:val="28"/>
          <w:szCs w:val="28"/>
        </w:rPr>
        <w:t>– обеспечение познавательного, физического, эмоционального и социального развития детей, способствующих их общему развитию.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Цель программы</w:t>
      </w:r>
      <w:r w:rsidRPr="00C97047">
        <w:rPr>
          <w:rFonts w:ascii="Times New Roman" w:hAnsi="Times New Roman" w:cs="Times New Roman"/>
          <w:sz w:val="32"/>
          <w:szCs w:val="28"/>
        </w:rPr>
        <w:t> </w:t>
      </w:r>
      <w:r w:rsidRPr="00C97047">
        <w:rPr>
          <w:rFonts w:ascii="Times New Roman" w:hAnsi="Times New Roman" w:cs="Times New Roman"/>
          <w:sz w:val="28"/>
          <w:szCs w:val="28"/>
        </w:rPr>
        <w:t>– обучение детей слитному чтению через освоение приемов звукового анализа, формирования представлений о способах словоизменения, слогового чтения в тесной взаимосвязи с полным освоением всех сторон речи, познавательных способностей, нравственно- волевых и эстетических качеств ребенка.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sz w:val="32"/>
          <w:szCs w:val="28"/>
        </w:rPr>
        <w:t>З</w:t>
      </w:r>
      <w:r w:rsidRPr="00C97047">
        <w:rPr>
          <w:rFonts w:ascii="Times New Roman" w:hAnsi="Times New Roman" w:cs="Times New Roman"/>
          <w:b/>
          <w:bCs/>
          <w:sz w:val="32"/>
          <w:szCs w:val="28"/>
        </w:rPr>
        <w:t>адачи программы: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1.Развитие потребности активно мыслить.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2.Создание условий не только для получения знаний, умений и навыков, но и для развития психических процессов (внимания, памяти, мышления).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3.Формирование первоначальных лингвистических представлений о слове, звуке, предложении.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4.Обеспечение возможности непрерывного обучения в условиях образовательной организации.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5.Развитие логических форм мышления.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6.Формирование предпосылок учебной деятельности.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7.Формирование инициативности, самостоятельности.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8.Обеспечение вариативности и разнообразия содержания Программы, организационных форм ее усвоения.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9.Развитие умения применять полученные знания в разных видах деятельности (игре, общении и т. д.).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10.Формирование и развитие приемов умственной деятельности (анализ и синтез, сравнение, обобщение, классификация, моделирование).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11.Формирование простейших графических умений и навыков, развитие мелкой моторики с целью подготовки руки ребенка к письму.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12.Обеспечение повышения компетентности педагогов, родителей в вопросах речевого развития ребенка.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Концептуальная основа программы.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Программа «АБВГдейка» основана на фундаментальных исследованиях корифеев отечественной психологии JI.C. Выготского, Д.Б. Эльконина и В.В. Давыдова. Постепенно вводя детей в мир звуков и слов, она развивает навыки звукобуквенного анализа и правильное произношение, а также готовит руку к письму.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Формы работы с детьми в рамках программы: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Групповые занятия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Продолжительность занятий зависит от возрастной категории детей.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0"/>
        <w:gridCol w:w="4740"/>
      </w:tblGrid>
      <w:tr w:rsidR="00B66098" w:rsidRPr="00C97047" w:rsidTr="00B66098">
        <w:trPr>
          <w:trHeight w:val="45"/>
        </w:trPr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занятия</w:t>
            </w:r>
          </w:p>
        </w:tc>
      </w:tr>
      <w:tr w:rsidR="00B66098" w:rsidRPr="00C97047" w:rsidTr="00B66098">
        <w:trPr>
          <w:trHeight w:val="45"/>
        </w:trPr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30мин</w:t>
            </w:r>
          </w:p>
        </w:tc>
      </w:tr>
    </w:tbl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Последовательность предъявления тем и количество часов на каждую тему могут варьироваться в зависимости от интереса детей и результатов наблюдений педагога.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Занятия носят комбинированный характер, каждое включает в себя несколько программных задач, на занятии детям предлагается как новый материал, так и материал для повторения и закрепления усвоенных знаний. Последовательность изучаемых букв обусловлена последовательностью постановки звуков педагогом. Сначала изучаются буквы, обозначающие гласные звуки, затем согласные от простых в произношении к сложным.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Занятия проводятся в помещении с соблюдением санитарно-гигиенических норм и правил.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Оснащение занятий: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Магнитная азбука (демонстрационная)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Касса букв и слогов (раздаточный материал)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Кубики «Мои первые буквы».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Наборы серий сюжетных картинок для развития связной речи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Настольно-печатные игры.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Предметные игрушки.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Доска.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Цветные мелки.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Цветные карандаши, простой карандаш, ручка.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Н. Жукова «Букварь»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Разрезная азбука.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Пластилин</w:t>
      </w:r>
    </w:p>
    <w:p w:rsidR="00B66098" w:rsidRPr="00C97047" w:rsidRDefault="00B66098" w:rsidP="00E764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Доска для лепки.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Принципы проведения занятий: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1.Последовательности (все задачи решаются методом усвоения материала «от простого к сложному», в соответствии с познавательными возрастными возможностями детей;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 xml:space="preserve">2.Доступности (заключается в простоте изложения и понимания материала); 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3.Наглядности (предлагает наличие большого количества наглядного, раздаточного материала, наличие дидактических игр и пособий);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4.Индивидуализации (учитывает психологические особенности дошкольников);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5.Результативности (обеспечивает соответствие целей программы и возможностей их достижения);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6.Межпредметности (предполагает связь с другими предметами: окружающим миром, развитием речи.)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Каждое занятие содержит в себе следующие этапы:</w:t>
      </w:r>
    </w:p>
    <w:p w:rsidR="00B66098" w:rsidRPr="00C97047" w:rsidRDefault="00B66098" w:rsidP="00E764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Создание эмоционального настроя в группе.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Упражнения и игры с целью привлечения внимания детей.</w:t>
      </w:r>
    </w:p>
    <w:p w:rsidR="00B66098" w:rsidRPr="00C97047" w:rsidRDefault="00B66098" w:rsidP="00E7647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t>Актуализация знаний.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Сообщение темы занятия, прояснение тематических понятий;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Выяснения исходного уровня знаний детей по данной теме.</w:t>
      </w:r>
    </w:p>
    <w:p w:rsidR="00B66098" w:rsidRPr="00C97047" w:rsidRDefault="00B66098" w:rsidP="00E7647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Изложение нового материала.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Подача новой информации на основе имеющихся данных.</w:t>
      </w:r>
    </w:p>
    <w:p w:rsidR="00B66098" w:rsidRPr="00C97047" w:rsidRDefault="00B66098" w:rsidP="00E7647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t>Закрепление изученного материала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Задания на закрепление полученных знаний (обучение звуковому анализу и синтезу слов, соотнесение звука и буквы, развитие фонематического и речевого слуха, отработку навыка чтения)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Обработка полученных навыков на практике.</w:t>
      </w:r>
    </w:p>
    <w:p w:rsidR="00B66098" w:rsidRPr="00C97047" w:rsidRDefault="00B66098" w:rsidP="00E7647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t>Подведение итогов занятия.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Обобщение полученных знаний.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Индивидуальная работа.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Этот вид работы включает в себя входную (в начале года), промежуточную (в середине года), и итоговую (в конце года) диагностику сформированной навыка звука - буквенного анализа. Ее результаты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Работа с родителями.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Познакомить родителей с программой кружка «АБВГдейка» на родительском собрании, в индивидуальных беседах, через информационный стенд группы, где необходимо отразить, чем ребёнок занимается в группе, предложить материал для домашних занятий. Предложить список рекомендуемой литературы для дошкольников.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в подготовительно группе (6 – 7 лет)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Расширять знания и представления об окружающем мире. Формировать умение проводить фонетический разбор слов. Закреплять умение соотносить звук и букву.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Формировать умение: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читать слова, стихотворения, тексты;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разгадывать ребусы, кроссворды;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писать слова, предложения печатными буквами.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Познакомить с тетрадью в линейку, научить способам работы в ней с целью подготовки руки ребенка к письму. Способствовать развитию логического мышления. Формировать умение понимать прочитанный текст. Развивать интерес и способности к чтению. Формировать умение понимать учебную задачу и выполнять ее самостоятельно. Формировать умение самостоятельно формулировать учебную задачу, пользуясь условными обозначениями.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Формировать навык самоконтроля и самооценки выполненной работы.</w:t>
      </w:r>
    </w:p>
    <w:p w:rsidR="00B66098" w:rsidRPr="00C97047" w:rsidRDefault="00B66098" w:rsidP="00E764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Задачи подготовки детей к обучению грамоте (6-7 лет)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1.Закреплять умение проводить звуковой анализ слов. определять место звука в трех позициях ( в начале, в середине, конце слова).Давать характеристику слова.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2.Учить выделять и обозначать словесное ударение.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3.Познакомить детей с буквами русского алфавита, с некоторыми правилами орфографии.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4.При обучении чтению: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формирование способа словоизмерения,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формирование слогового чтения,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формирование слитного чтения.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lastRenderedPageBreak/>
        <w:t>5.Дать представление о смысловой законченности предложения. Определять количество слов в предложении ,их порядок.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6.Развивать фонематический слух, формировать ориентировку в звуко-буквенной системе языка. Внимание, память.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7.Формировать навыки учебной деятельности.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Характеристика речевого развитиядетей 6—7 лет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Словарный запас детей этого возраста увеличивается за счет качественного совершенствования. К 7 годам количество слов, которыми оперирует ребенок, составляет 3500—4000. Активно используются в речи синонимы (веселый, радостный) и антонимы (далеко - близко). Начинают применяться слова и выражения с переносным значением (железный характер - твердый как железо). Дети овладевают новыми понятиями (водный, воздушный, пассажирский транспорт и т. д.).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Обогащение словаря происходит за счет точного называния качеств предметов (материал, форма, цвет, размер).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В то же время наблюдаются индивидуальные различия в словарном запасе детей. Это обусловлено особенностями развития и обучения, кругом их интересов и потребностей.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Дошкольники правильно согласовывают прилагательные с существительными в роде, числе и падеже; изменяют слова в предложениях (я пошел гулять, они пошли гулять ит. д.), используют разные слова для обозначения одного и того же предмета (лиса, лисонька, лисица).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Самостоятельно образуют степени сравнения прилагательных (смелый - смелее, добрый - добрее), новые слова с помощью суффиксов (хлеб - хлебница, сахар - сахарница), правильно употребляют глаголы (бегал — бежал, пришел — ушел).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Используют в речи сложноподчиненные и сложносочиненные предложения.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В развитии связной речи происходят существенные изменения.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Совершенствуется диалогическая и монологическая речь. В диалоге дети используют не только односложные ответы, но и предложения различной конструкции. Могут самостоятельно формулировать и задавать вопросы.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Дети без помощи взрослых составляют описательные и повествовательные рассказы не только по одной картине, но и по серии картин. У дошкольников формируется умение развивать сюжет в логической последовательности. Однако следует отметить, что у некоторых из них эти умения неустойчивы. Одной из сложнейших за-дач остается составление рассказов из личного опыта в логической последовательности 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В возрасте 6-7 лет завершается работа по усвоению элементов грамоты и подготовке руки ребенка к письму. Дети ориентируются в звуко-буквенной системе родного языка, проявляют интерес к играм со словами, звуками, буквами. Могут пересказать текст, прочитанный самостоятельно. Понимают смыслоразличительную функцию звука, буквы (врач - грач, банки - санки и т. д.).</w:t>
      </w:r>
    </w:p>
    <w:p w:rsidR="00B66098" w:rsidRPr="00C97047" w:rsidRDefault="00B66098" w:rsidP="00E764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Тематическое планирование занятий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02"/>
        <w:gridCol w:w="1289"/>
        <w:gridCol w:w="6879"/>
      </w:tblGrid>
      <w:tr w:rsidR="00B66098" w:rsidRPr="00C97047" w:rsidTr="00B66098">
        <w:tc>
          <w:tcPr>
            <w:tcW w:w="1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занятия, задачи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«Звуки и буквы» (закрепление). Игровое упражнение «Прочитай и допиши правильно». Игры «Буквы рассыпались», «Буквы потерялись», «Буквы поменялись местами».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«Звуки и буквы» (закрепление). Соотнесение звука и буквы, чтение и отгадывание загадок. Игровое упражнение «Прочитай и допиши правильно».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«Слова и слоги» (закрепление). Чтение пословиц. Игровое упражнение «Соедини правильно». Игровое упражнение «Кто в каком домике живет».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«Предложение, графические навыки» (закрепление). Игровое упражнение «Прочитай и допиши правильно», составление предложений по картинкам, рисование по образцу в тетради в клетку.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«В мире книг». Чтение и отгадывание загадок, запись слов-отгадок, чтение пословиц, рисование Колобка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«Игрушки». Игровые упражнения «Напиши правильно», «Допиши предложение», чтение загадок, рисование шариков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«Овощи». Игровые упражнения «Напиши правильно», «Соедини правильно», чтение загадок, рисование огурцов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Фрукты». Игровые упражнения «Напиши правильно», «Что где растет», «Учимся разгадывать кроссворд», рисование вишен, яблок в тетради в линейку.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«Осень». Чтение загадок, рассказа, пословиц об осени. Рисование осенних листьев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«Домашние животные». Чтение загадок, игровое упражнение «Напиши правильно», чтение рассказа К. Д. Ушинского «Васька», рисование кошки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«Дикие животные». Разгадывание кроссворда, игровое упражнение «Допиши предложение», чтение загадок, рисование зайца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«Сказки». Чтение отрывка из рассказа Ю. Коваля, игровое упражнение «Напиши правильно», чтение загадок, рисование Чебурашки в тетради в линейку.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«Зима». Чтение загадок, рассказа о зиме, составление предложения по картинке, рисование снежинок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 xml:space="preserve">«Зима». Чтение загадок, рассказа о зиме, составление предложения по картинке, рисование снежинок в </w:t>
            </w:r>
            <w:r w:rsidRPr="00C97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Тема «Новый год». Чтение стихотворения, игровое упражнение «Напиши правильно», составление рассказа по серии сюжетных картинок, рисование елочных шариков в тетради в линейку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Тема «Новый год». Чтение стихотворения, игровое упражнение «Напиши правильно», составление рассказа по серии сюжетных картинок, рисование елочных шариков в тетради в линейку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«Транспорт». Игровое упражнение «Напиши правильно», чтение загадок, рисование вагончиков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«Транспорт». Игровое упражнение «Напиши правильно», чтение загадок, рисование вагончиков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«Профессии». Игровые упражнения «Прочитай и допиши предложение», «Соедини правильно», чтение загадок.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«Природные явления». Чтение пословиц, стихотворения о природных явлениях, игровое упражнение «Соедини правильно». Соотнесение звука и буквы.</w:t>
            </w: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«Лес». Чтение рассказа, загадок о деревьях, игровое упражнение «Что перепутал художник», рисование желудей, грибов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«Лес». Чтение рассказа, загадок о деревьях, игровое упражнение «Что перепутал художник», рисование желудей, грибов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«Насекомые». Разгадывание кроссворда, игровое упражнение «Раскрась и соедини правильно», рисование божьих коровок в тетради в линейку.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«Птицы». Игровое упражнение «Напиши правильно», чтение загадок, рассказа К. Д. Ушинского «Дятел», рисование птички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«8 Марта». Чтение стихотворения Т. Шорыгиной, написание поздравлений женщинам и рисование для них букетов цветов.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 xml:space="preserve">«Цветы». Разгадывание кроссворда, игровое упражнение «Раскрась правильно», рисование </w:t>
            </w:r>
            <w:r w:rsidRPr="00C970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тюльпанов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«Цветы». Разгадывание кроссворда, игровое упражнение «Раскрась правильно», рисование тюльпанов в тетради в линейку.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«Весна». Чтение загадки, рассказа Н. Сладкова «Весенние радости», игровое упражнение «Соедини правильно», рисование подснежников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«Весна». Чтение загадки, рассказа Н. Сладкова «Весенние радости», игровое упражнение «Соедини правильно», рисование подснежников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«Лето». Чтение загадки и рассказа о лете, игровые упражнения «Раскрась правильно», «Звуки и буквы», чтение пословиц о лете, рисование грибов в тетради в линейку.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«Лето». Чтение загадки и рассказа о лете, игровые упражнения «Раскрась правильно», «Звуки и буквы», чтение пословиц о лете, рисование грибов в тетради в линейку.</w:t>
            </w:r>
          </w:p>
        </w:tc>
      </w:tr>
      <w:tr w:rsidR="00B66098" w:rsidRPr="00C97047" w:rsidTr="00B66098">
        <w:tc>
          <w:tcPr>
            <w:tcW w:w="1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«Ребусы». Разгадывание ребусов.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«Кроссворды». Разгадывание кроссвордов.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Скоро в школу». Чтение стихотворения и пословиц о школе, игровое упражнение «Соедини правильно», чтение вопросов и написание ответов на них.</w:t>
            </w:r>
          </w:p>
        </w:tc>
      </w:tr>
      <w:tr w:rsidR="00B66098" w:rsidRPr="00C97047" w:rsidTr="00B6609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098" w:rsidRPr="00C97047" w:rsidRDefault="00B66098" w:rsidP="00E76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7">
              <w:rPr>
                <w:rFonts w:ascii="Times New Roman" w:hAnsi="Times New Roman" w:cs="Times New Roman"/>
                <w:sz w:val="28"/>
                <w:szCs w:val="28"/>
              </w:rPr>
              <w:t>Скоро в школу». Чтение стихотворения и пословиц о школе, игровое упражнение «Соедини правильно», чтение вопросов и написание ответов на них.</w:t>
            </w:r>
          </w:p>
        </w:tc>
      </w:tr>
    </w:tbl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 xml:space="preserve">Планируемые результаты освоения детьми </w:t>
      </w:r>
      <w:r w:rsidR="000C7A5C">
        <w:rPr>
          <w:rFonts w:ascii="Times New Roman" w:hAnsi="Times New Roman" w:cs="Times New Roman"/>
          <w:b/>
          <w:bCs/>
          <w:sz w:val="32"/>
          <w:szCs w:val="28"/>
        </w:rPr>
        <w:t xml:space="preserve">подготовительного </w:t>
      </w:r>
      <w:r w:rsidRPr="00C97047">
        <w:rPr>
          <w:rFonts w:ascii="Times New Roman" w:hAnsi="Times New Roman" w:cs="Times New Roman"/>
          <w:b/>
          <w:bCs/>
          <w:sz w:val="32"/>
          <w:szCs w:val="28"/>
        </w:rPr>
        <w:t>возраста данной образовательной программы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К концу учебного года ребенок: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проявляет интерес к звучащему слову, чтению, письму;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ориентируется в звуко-буквенной системе родного языка;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понимает смыслоразличительную функцию звуков, букв;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записывает слова, предложения печатными буквами;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разгадывает ребусы, кроссворды;</w:t>
      </w:r>
      <w:r w:rsidRPr="00C97047">
        <w:rPr>
          <w:rFonts w:ascii="Times New Roman" w:hAnsi="Times New Roman" w:cs="Times New Roman"/>
          <w:sz w:val="28"/>
          <w:szCs w:val="28"/>
        </w:rPr>
        <w:t> 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читает слова, предложения, небольшие стихотворения, тексты, понимает прочитанный текст;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ориентируется в тетради в линейку (широкая и узкая строка);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- рисует символические изображения предметов в тетради в линейку;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lastRenderedPageBreak/>
        <w:t>- овладевает предпосылками учебной деятельности.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C97047">
        <w:rPr>
          <w:rFonts w:ascii="Times New Roman" w:hAnsi="Times New Roman" w:cs="Times New Roman"/>
          <w:b/>
          <w:bCs/>
          <w:sz w:val="32"/>
          <w:szCs w:val="28"/>
        </w:rPr>
        <w:t>Список использованной литературы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Алексеева М. М., Яшина В. И. Методика развития речи и обучения родному языку дошкольников. М., 2000.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Давыдов В. В. О понятии развивающего обучения. Томск, 1995.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Ерофеева Т. И. Современные образовательные программы для дошкольных учреждений. М., 1999.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Л. Е. Журова Подготовка к обучению грамоте детей 4-7 лет. Программа. Методические рекомендации. М. Изд. центр «Вентана-Граф» 2013г Л. Е. Журова Подготовка к обучению грамоте детей 5-6 лет. Конспекты занятий. М. Изд. центр «Вентана-Граф» 2010г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Л.Е. Журова, Н.С. Варенцова, Н.В. Дурова, Л.Н. Невская. Обучение дошкольников грамоте. Методическое пособие под редакцией Н.В. Дуровой. М.: «Школьная Пресса», 2004г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Маханёва М.Д. Подготовка к обучению грамоте детей 4—5 лет. Методическое пособие. 2-е изд., испр. — М.: ТЦ Сфера, 2017.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Маханёва М.Д., Гоголева Н.А., Цыбирева Л.В. Обучение грамоте детей 5—7 лет. Методическое пособие. — 2-е изд., испр. — М.: ТЦ Сфера, 2017.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«От рождения до школы». Примерная общеобразовательная программа дошкольного образования. М., 2010.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«От слова к звуку». Рабочая тетрадь для детей 4-5 лет. М., 1995- 2014.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«От А до Я». Рабочая тетрадь для детей 5-6 лет. М., 1996-2014. «Звуки и буквы». Демонстрационный материал для занятий с детьми 5-7 лет. М., 1998-2014.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«Разноцветная планета». Основная образовательная программа дошкольного образования / Под редакцией Е. А. Хамраевой. М., 2012.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Урунтаева Г. А. Дошкольная психология. М., 1999.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ЭльконинД. Б. Психическое развитие в детских возрастах. М.,1995.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Ушакова О. С, Струнина Е. М. Методика развития речи детей до-школьного возраста. М., 2004.</w:t>
      </w:r>
    </w:p>
    <w:p w:rsidR="00B66098" w:rsidRPr="00C97047" w:rsidRDefault="00B66098" w:rsidP="00E7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7">
        <w:rPr>
          <w:rFonts w:ascii="Times New Roman" w:hAnsi="Times New Roman" w:cs="Times New Roman"/>
          <w:sz w:val="28"/>
          <w:szCs w:val="28"/>
        </w:rPr>
        <w:t>«Я начинаю читать». Рабочая тетрадь для детей 6-7 лет. М., 1997-2014.</w:t>
      </w: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7B" w:rsidRDefault="00E7647B" w:rsidP="00C97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311" w:rsidRDefault="00603311"/>
    <w:sectPr w:rsidR="00603311" w:rsidSect="00C9704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1B0" w:rsidRDefault="008511B0" w:rsidP="00E7647B">
      <w:pPr>
        <w:spacing w:after="0" w:line="240" w:lineRule="auto"/>
      </w:pPr>
      <w:r>
        <w:separator/>
      </w:r>
    </w:p>
  </w:endnote>
  <w:endnote w:type="continuationSeparator" w:id="1">
    <w:p w:rsidR="008511B0" w:rsidRDefault="008511B0" w:rsidP="00E7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47B" w:rsidRDefault="00E764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1B0" w:rsidRDefault="008511B0" w:rsidP="00E7647B">
      <w:pPr>
        <w:spacing w:after="0" w:line="240" w:lineRule="auto"/>
      </w:pPr>
      <w:r>
        <w:separator/>
      </w:r>
    </w:p>
  </w:footnote>
  <w:footnote w:type="continuationSeparator" w:id="1">
    <w:p w:rsidR="008511B0" w:rsidRDefault="008511B0" w:rsidP="00E7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AC8"/>
    <w:multiLevelType w:val="hybridMultilevel"/>
    <w:tmpl w:val="9FAAC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6C2C"/>
    <w:multiLevelType w:val="multilevel"/>
    <w:tmpl w:val="507E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03A2B"/>
    <w:multiLevelType w:val="hybridMultilevel"/>
    <w:tmpl w:val="151A0B6E"/>
    <w:lvl w:ilvl="0" w:tplc="D3A87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94D1E"/>
    <w:multiLevelType w:val="multilevel"/>
    <w:tmpl w:val="68AA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3AA7"/>
    <w:multiLevelType w:val="multilevel"/>
    <w:tmpl w:val="D650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80D51"/>
    <w:multiLevelType w:val="multilevel"/>
    <w:tmpl w:val="0BE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D2AA3"/>
    <w:multiLevelType w:val="multilevel"/>
    <w:tmpl w:val="BAB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32FBE"/>
    <w:multiLevelType w:val="multilevel"/>
    <w:tmpl w:val="7AC8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E57D9"/>
    <w:multiLevelType w:val="hybridMultilevel"/>
    <w:tmpl w:val="6A7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C2885"/>
    <w:multiLevelType w:val="hybridMultilevel"/>
    <w:tmpl w:val="F846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C1"/>
    <w:rsid w:val="000C7A5C"/>
    <w:rsid w:val="000D2835"/>
    <w:rsid w:val="001D40CA"/>
    <w:rsid w:val="00205787"/>
    <w:rsid w:val="00235CBB"/>
    <w:rsid w:val="002B3FC1"/>
    <w:rsid w:val="0035264C"/>
    <w:rsid w:val="0052201D"/>
    <w:rsid w:val="00603311"/>
    <w:rsid w:val="006442F7"/>
    <w:rsid w:val="00656847"/>
    <w:rsid w:val="006A1F54"/>
    <w:rsid w:val="006A5672"/>
    <w:rsid w:val="007A3537"/>
    <w:rsid w:val="008511B0"/>
    <w:rsid w:val="00974342"/>
    <w:rsid w:val="009A0C90"/>
    <w:rsid w:val="00A02C9D"/>
    <w:rsid w:val="00A643EE"/>
    <w:rsid w:val="00A85B7C"/>
    <w:rsid w:val="00B66098"/>
    <w:rsid w:val="00C97047"/>
    <w:rsid w:val="00CE0218"/>
    <w:rsid w:val="00E7647B"/>
    <w:rsid w:val="00EB5A10"/>
    <w:rsid w:val="00FC19E3"/>
    <w:rsid w:val="00FF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47B"/>
  </w:style>
  <w:style w:type="paragraph" w:styleId="a6">
    <w:name w:val="footer"/>
    <w:basedOn w:val="a"/>
    <w:link w:val="a7"/>
    <w:uiPriority w:val="99"/>
    <w:unhideWhenUsed/>
    <w:rsid w:val="00E7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47B"/>
  </w:style>
  <w:style w:type="paragraph" w:styleId="a8">
    <w:name w:val="Balloon Text"/>
    <w:basedOn w:val="a"/>
    <w:link w:val="a9"/>
    <w:uiPriority w:val="99"/>
    <w:semiHidden/>
    <w:unhideWhenUsed/>
    <w:rsid w:val="00E7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647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A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A85B7C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A85B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A85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dou12skazka@orlovsky.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2024-09-16T16:56:00Z</cp:lastPrinted>
  <dcterms:created xsi:type="dcterms:W3CDTF">2024-09-16T16:11:00Z</dcterms:created>
  <dcterms:modified xsi:type="dcterms:W3CDTF">2025-10-01T10:40:00Z</dcterms:modified>
</cp:coreProperties>
</file>